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1DF1" w:rsidRDefault="005538F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4876800" cy="372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F4" w:rsidRPr="00C76E48" w:rsidRDefault="0088787F" w:rsidP="005538F4">
                            <w:pPr>
                              <w:spacing w:after="120"/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 xml:space="preserve">The Co-operative Bank Open Banking </w:t>
                            </w:r>
                            <w:r w:rsidR="00494A9E"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>Production</w:t>
                            </w:r>
                            <w:r w:rsidR="00350B59"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>TPP Onboarding process form</w:t>
                            </w:r>
                          </w:p>
                          <w:p w:rsidR="00C76E48" w:rsidRDefault="00C76E48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br/>
                            </w:r>
                            <w:r w:rsidR="00D1716B"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t>March</w:t>
                            </w:r>
                            <w:r w:rsidR="008C2422"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t xml:space="preserve"> 2024</w:t>
                            </w:r>
                          </w:p>
                          <w:p w:rsidR="00C76E48" w:rsidRDefault="00C76E48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</w:pPr>
                          </w:p>
                          <w:p w:rsidR="00C76E48" w:rsidRPr="00C76E48" w:rsidRDefault="0088787F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  <w:t>Public</w:t>
                            </w:r>
                            <w:r w:rsidR="00C76E48"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384pt;height:293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" stroked="f">
                <v:textbox>
                  <w:txbxContent>
                    <w:p w:rsidR="005538F4" w:rsidRPr="00C76E48" w:rsidRDefault="0088787F" w:rsidP="005538F4">
                      <w:pPr>
                        <w:spacing w:after="120"/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 xml:space="preserve">The Co-operative Bank Open Banking </w:t>
                      </w:r>
                      <w:r w:rsidR="00494A9E"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>Production</w:t>
                      </w:r>
                      <w:r w:rsidR="00350B59"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 xml:space="preserve"> </w:t>
                      </w:r>
                      <w:r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>TPP Onboarding process form</w:t>
                      </w:r>
                    </w:p>
                    <w:p w:rsidR="00C76E48" w:rsidRDefault="00C76E48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br/>
                      </w:r>
                      <w:r w:rsidR="00D1716B"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t>March</w:t>
                      </w:r>
                      <w:r w:rsidR="008C2422"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t xml:space="preserve"> 2024</w:t>
                      </w:r>
                    </w:p>
                    <w:p w:rsidR="00C76E48" w:rsidRDefault="00C76E48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</w:pPr>
                    </w:p>
                    <w:p w:rsidR="00C76E48" w:rsidRPr="00C76E48" w:rsidRDefault="0088787F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  <w:t>Public</w:t>
                      </w:r>
                      <w:r w:rsidR="00C76E48"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5F0D" w:rsidRDefault="00891DF1">
      <w:pPr>
        <w:rPr>
          <w:rFonts w:ascii="Coop Bank" w:eastAsia="Times New Roman" w:hAnsi="Coop Bank" w:cs="Georgia"/>
          <w:color w:val="244061"/>
          <w:sz w:val="20"/>
          <w:szCs w:val="20"/>
        </w:rPr>
      </w:pPr>
      <w:r>
        <w:rPr>
          <w:rFonts w:ascii="Coop Bank" w:eastAsia="Times New Roman" w:hAnsi="Coop Bank" w:cs="Georgia"/>
          <w:color w:val="24406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4361"/>
        <w:gridCol w:w="2345"/>
      </w:tblGrid>
      <w:tr w:rsidR="00460656" w:rsidRPr="006E7F0A" w:rsidTr="00B3533E">
        <w:tc>
          <w:tcPr>
            <w:tcW w:w="3005" w:type="dxa"/>
          </w:tcPr>
          <w:p w:rsidR="00460656" w:rsidRPr="007760CA" w:rsidRDefault="00460656" w:rsidP="00B3533E">
            <w:pPr>
              <w:jc w:val="center"/>
              <w:rPr>
                <w:rFonts w:ascii="Coop Bank" w:hAnsi="Coop Bank"/>
                <w:b/>
              </w:rPr>
            </w:pPr>
            <w:r w:rsidRPr="007760CA">
              <w:rPr>
                <w:rFonts w:ascii="Coop Bank" w:hAnsi="Coop Bank"/>
                <w:b/>
              </w:rPr>
              <w:lastRenderedPageBreak/>
              <w:t>Information required</w:t>
            </w:r>
          </w:p>
        </w:tc>
        <w:tc>
          <w:tcPr>
            <w:tcW w:w="3005" w:type="dxa"/>
          </w:tcPr>
          <w:p w:rsidR="00460656" w:rsidRPr="007760CA" w:rsidRDefault="00460656" w:rsidP="00B3533E">
            <w:pPr>
              <w:jc w:val="center"/>
              <w:rPr>
                <w:rFonts w:ascii="Coop Bank" w:hAnsi="Coop Bank"/>
                <w:b/>
              </w:rPr>
            </w:pPr>
            <w:r w:rsidRPr="007760CA">
              <w:rPr>
                <w:rFonts w:ascii="Coop Bank" w:hAnsi="Coop Bank"/>
                <w:b/>
              </w:rPr>
              <w:t>Supporting notes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b/>
                <w:sz w:val="16"/>
                <w:szCs w:val="16"/>
              </w:rPr>
            </w:pPr>
            <w:r w:rsidRPr="007760CA">
              <w:rPr>
                <w:rFonts w:ascii="Coop Bank" w:hAnsi="Coop Bank"/>
                <w:b/>
              </w:rPr>
              <w:t>TPP’s information</w:t>
            </w:r>
            <w:r>
              <w:rPr>
                <w:rFonts w:ascii="Coop Bank" w:hAnsi="Coop Bank"/>
                <w:b/>
              </w:rPr>
              <w:t xml:space="preserve"> (</w:t>
            </w:r>
            <w:r>
              <w:rPr>
                <w:rFonts w:ascii="Coop Bank" w:hAnsi="Coop Bank"/>
                <w:b/>
                <w:sz w:val="16"/>
                <w:szCs w:val="16"/>
              </w:rPr>
              <w:t>to be completed)</w:t>
            </w: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Company Name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contact name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address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email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phone number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104FD5" w:rsidRPr="006E7F0A" w:rsidTr="00B3533E">
        <w:tc>
          <w:tcPr>
            <w:tcW w:w="3005" w:type="dxa"/>
          </w:tcPr>
          <w:p w:rsidR="00104FD5" w:rsidRPr="001F5359" w:rsidRDefault="00104FD5" w:rsidP="00104FD5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1F5359">
              <w:rPr>
                <w:rFonts w:ascii="Coop Bank" w:hAnsi="Coop Bank"/>
                <w:sz w:val="20"/>
                <w:szCs w:val="20"/>
              </w:rPr>
              <w:t>TPP competent authority claims registration ID</w:t>
            </w:r>
          </w:p>
        </w:tc>
        <w:tc>
          <w:tcPr>
            <w:tcW w:w="3005" w:type="dxa"/>
          </w:tcPr>
          <w:p w:rsidR="00104FD5" w:rsidRPr="001F5359" w:rsidRDefault="00104FD5" w:rsidP="00104FD5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1F5359">
              <w:rPr>
                <w:rFonts w:ascii="Coop Bank" w:hAnsi="Coop Bank"/>
                <w:i/>
                <w:sz w:val="20"/>
                <w:szCs w:val="20"/>
              </w:rPr>
              <w:t>This can be found on the OBIE Directory</w:t>
            </w:r>
          </w:p>
        </w:tc>
        <w:tc>
          <w:tcPr>
            <w:tcW w:w="3006" w:type="dxa"/>
          </w:tcPr>
          <w:p w:rsidR="00104FD5" w:rsidRPr="006E7F0A" w:rsidRDefault="00104FD5" w:rsidP="00104FD5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1F5359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1F5359">
              <w:rPr>
                <w:rFonts w:ascii="Coop Bank" w:hAnsi="Coop Bank"/>
                <w:sz w:val="20"/>
                <w:szCs w:val="20"/>
              </w:rPr>
              <w:t>TPP’s legal address</w:t>
            </w:r>
          </w:p>
        </w:tc>
        <w:tc>
          <w:tcPr>
            <w:tcW w:w="3005" w:type="dxa"/>
          </w:tcPr>
          <w:p w:rsidR="00460656" w:rsidRPr="001F5359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1F5359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104FD5" w:rsidRPr="006E7F0A" w:rsidTr="00B3533E">
        <w:tc>
          <w:tcPr>
            <w:tcW w:w="3005" w:type="dxa"/>
          </w:tcPr>
          <w:p w:rsidR="00104FD5" w:rsidRPr="001F5359" w:rsidRDefault="00104FD5" w:rsidP="00104FD5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1F5359">
              <w:rPr>
                <w:rFonts w:ascii="Coop Bank" w:hAnsi="Coop Bank"/>
                <w:sz w:val="20"/>
                <w:szCs w:val="20"/>
              </w:rPr>
              <w:t>TPP legal authority claims registration ID</w:t>
            </w:r>
          </w:p>
        </w:tc>
        <w:tc>
          <w:tcPr>
            <w:tcW w:w="3005" w:type="dxa"/>
          </w:tcPr>
          <w:p w:rsidR="00104FD5" w:rsidRPr="001F5359" w:rsidRDefault="00104FD5" w:rsidP="00104FD5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1F5359">
              <w:rPr>
                <w:rFonts w:ascii="Coop Bank" w:hAnsi="Coop Bank"/>
                <w:i/>
                <w:sz w:val="20"/>
                <w:szCs w:val="20"/>
              </w:rPr>
              <w:t>This can be found on the OBIE Directory</w:t>
            </w:r>
          </w:p>
        </w:tc>
        <w:tc>
          <w:tcPr>
            <w:tcW w:w="3006" w:type="dxa"/>
          </w:tcPr>
          <w:p w:rsidR="00104FD5" w:rsidRPr="006E7F0A" w:rsidRDefault="00104FD5" w:rsidP="00104FD5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role i.e. (AISP, PISP, CBPII)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2422" w:rsidRPr="00E446B1" w:rsidRDefault="008C242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DD2670" w:rsidRDefault="00460656" w:rsidP="000E4C8F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DD2670">
              <w:rPr>
                <w:rFonts w:ascii="Coop Bank" w:hAnsi="Coop Bank"/>
                <w:sz w:val="20"/>
                <w:szCs w:val="20"/>
              </w:rPr>
              <w:t>OBIE OBWAC</w:t>
            </w:r>
            <w:r w:rsidR="00EF6D64" w:rsidRPr="00DD2670">
              <w:rPr>
                <w:rFonts w:ascii="Coop Bank" w:hAnsi="Coop Bank"/>
                <w:sz w:val="20"/>
                <w:szCs w:val="20"/>
              </w:rPr>
              <w:t xml:space="preserve"> </w:t>
            </w:r>
            <w:r w:rsidRPr="00DD2670">
              <w:rPr>
                <w:rFonts w:ascii="Coop Bank" w:hAnsi="Coop Bank"/>
                <w:sz w:val="20"/>
                <w:szCs w:val="20"/>
              </w:rPr>
              <w:t>certificate</w:t>
            </w:r>
          </w:p>
        </w:tc>
        <w:tc>
          <w:tcPr>
            <w:tcW w:w="3005" w:type="dxa"/>
          </w:tcPr>
          <w:p w:rsidR="00460656" w:rsidRPr="001F5359" w:rsidRDefault="00D205FE" w:rsidP="00D205FE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1F5359">
              <w:rPr>
                <w:rFonts w:ascii="Coop Bank" w:hAnsi="Coop Bank"/>
                <w:i/>
                <w:sz w:val="20"/>
                <w:szCs w:val="20"/>
              </w:rPr>
              <w:t xml:space="preserve">Please provide the URL for your certificate in JWKS format and the Key ID. </w:t>
            </w:r>
            <w:r w:rsidRPr="001F5359">
              <w:rPr>
                <w:rFonts w:ascii="Coop Bank" w:hAnsi="Coop Bank"/>
                <w:i/>
                <w:sz w:val="20"/>
                <w:szCs w:val="20"/>
              </w:rPr>
              <w:t xml:space="preserve"> This should</w:t>
            </w:r>
            <w:r w:rsidR="00805973" w:rsidRPr="001F5359">
              <w:rPr>
                <w:rFonts w:ascii="Coop Bank" w:hAnsi="Coop Bank"/>
                <w:i/>
                <w:sz w:val="20"/>
                <w:szCs w:val="20"/>
              </w:rPr>
              <w:t xml:space="preserve"> be issued by the OBIE Directory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0E4C8F" w:rsidRPr="006E7F0A" w:rsidTr="00B3533E">
        <w:tc>
          <w:tcPr>
            <w:tcW w:w="3005" w:type="dxa"/>
          </w:tcPr>
          <w:p w:rsidR="000E4C8F" w:rsidRPr="00DD2670" w:rsidRDefault="000E4C8F" w:rsidP="000E4C8F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DD2670">
              <w:rPr>
                <w:rFonts w:ascii="Coop Bank" w:hAnsi="Coop Bank"/>
                <w:sz w:val="20"/>
                <w:szCs w:val="20"/>
              </w:rPr>
              <w:t>OBIE OBSEAL (eIDAS) certificate</w:t>
            </w:r>
          </w:p>
        </w:tc>
        <w:tc>
          <w:tcPr>
            <w:tcW w:w="3005" w:type="dxa"/>
          </w:tcPr>
          <w:p w:rsidR="000E4C8F" w:rsidRPr="001F5359" w:rsidRDefault="00D205FE" w:rsidP="000E4C8F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1F5359">
              <w:rPr>
                <w:rFonts w:ascii="Coop Bank" w:hAnsi="Coop Bank"/>
                <w:i/>
                <w:sz w:val="20"/>
                <w:szCs w:val="20"/>
              </w:rPr>
              <w:t>Please provide the URL for your certificate in JWKS format and the Key ID.  This should be issued by the OBIE Directory</w:t>
            </w:r>
          </w:p>
        </w:tc>
        <w:tc>
          <w:tcPr>
            <w:tcW w:w="3006" w:type="dxa"/>
          </w:tcPr>
          <w:p w:rsidR="000E4C8F" w:rsidRPr="006E7F0A" w:rsidRDefault="000E4C8F" w:rsidP="000E4C8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0E4C8F" w:rsidRPr="006E7F0A" w:rsidTr="00B3533E">
        <w:tc>
          <w:tcPr>
            <w:tcW w:w="3005" w:type="dxa"/>
          </w:tcPr>
          <w:p w:rsidR="000E4C8F" w:rsidRPr="00DD2670" w:rsidRDefault="000E4C8F" w:rsidP="000E4C8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DD2670">
              <w:rPr>
                <w:rFonts w:ascii="Coop Bank" w:hAnsi="Coop Bank" w:cs="Calibri"/>
                <w:color w:val="000000"/>
                <w:sz w:val="20"/>
                <w:szCs w:val="20"/>
              </w:rPr>
              <w:t>OBIE OBWAC certificate expiry date</w:t>
            </w:r>
          </w:p>
        </w:tc>
        <w:tc>
          <w:tcPr>
            <w:tcW w:w="3005" w:type="dxa"/>
          </w:tcPr>
          <w:p w:rsidR="000E4C8F" w:rsidRPr="00DD2670" w:rsidRDefault="000E4C8F" w:rsidP="000E4C8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DD2670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We don’t accept certificates which are due to expire within 90 days</w:t>
            </w:r>
          </w:p>
        </w:tc>
        <w:tc>
          <w:tcPr>
            <w:tcW w:w="3006" w:type="dxa"/>
          </w:tcPr>
          <w:p w:rsidR="000E4C8F" w:rsidRPr="00E74BA2" w:rsidRDefault="000E4C8F" w:rsidP="000E4C8F">
            <w:pPr>
              <w:jc w:val="center"/>
              <w:rPr>
                <w:rFonts w:ascii="Coop Bank" w:hAnsi="Coop Bank"/>
                <w:sz w:val="20"/>
                <w:szCs w:val="20"/>
                <w:highlight w:val="yellow"/>
              </w:rPr>
            </w:pPr>
          </w:p>
        </w:tc>
      </w:tr>
      <w:tr w:rsidR="000E4C8F" w:rsidRPr="006E7F0A" w:rsidTr="00B3533E">
        <w:tc>
          <w:tcPr>
            <w:tcW w:w="3005" w:type="dxa"/>
          </w:tcPr>
          <w:p w:rsidR="000E4C8F" w:rsidRPr="00DD2670" w:rsidRDefault="000E4C8F" w:rsidP="000E4C8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DD2670">
              <w:rPr>
                <w:rFonts w:ascii="Coop Bank" w:hAnsi="Coop Bank" w:cs="Calibri"/>
                <w:color w:val="000000"/>
                <w:sz w:val="20"/>
                <w:szCs w:val="20"/>
              </w:rPr>
              <w:t>OBIE OBSEAL (eIDAS) certificate expiry date</w:t>
            </w:r>
          </w:p>
        </w:tc>
        <w:tc>
          <w:tcPr>
            <w:tcW w:w="3005" w:type="dxa"/>
          </w:tcPr>
          <w:p w:rsidR="000E4C8F" w:rsidRPr="00DD2670" w:rsidRDefault="000E4C8F" w:rsidP="000E4C8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DD2670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We don’t accept certificates which are due to expire within 90 days</w:t>
            </w:r>
          </w:p>
        </w:tc>
        <w:tc>
          <w:tcPr>
            <w:tcW w:w="3006" w:type="dxa"/>
          </w:tcPr>
          <w:p w:rsidR="000E4C8F" w:rsidRPr="00E74BA2" w:rsidRDefault="000E4C8F" w:rsidP="000E4C8F">
            <w:pPr>
              <w:jc w:val="center"/>
              <w:rPr>
                <w:rFonts w:ascii="Coop Bank" w:hAnsi="Coop Bank"/>
                <w:sz w:val="20"/>
                <w:szCs w:val="20"/>
                <w:highlight w:val="yellow"/>
              </w:rPr>
            </w:pPr>
          </w:p>
        </w:tc>
      </w:tr>
      <w:tr w:rsidR="008C2422" w:rsidRPr="006E7F0A" w:rsidTr="00B3533E">
        <w:tc>
          <w:tcPr>
            <w:tcW w:w="3005" w:type="dxa"/>
          </w:tcPr>
          <w:p w:rsidR="008C2422" w:rsidRPr="00DD2670" w:rsidRDefault="008C2422" w:rsidP="008C2422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DD2670">
              <w:rPr>
                <w:rFonts w:ascii="Coop Bank" w:hAnsi="Coop Bank" w:cs="Calibri"/>
                <w:color w:val="000000"/>
                <w:sz w:val="20"/>
                <w:szCs w:val="20"/>
              </w:rPr>
              <w:t>iss</w:t>
            </w:r>
          </w:p>
        </w:tc>
        <w:tc>
          <w:tcPr>
            <w:tcW w:w="3005" w:type="dxa"/>
          </w:tcPr>
          <w:p w:rsidR="008C2422" w:rsidRPr="00564A1D" w:rsidRDefault="008C2422" w:rsidP="008C2422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1D4474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Identifier for the TPP. This value must be unique for each TPP registered by the issuer of the SSA. The value must be a Base62 encoded GUID. For SSAs issued by the OB Directory, this must be the software_id</w:t>
            </w:r>
          </w:p>
        </w:tc>
        <w:tc>
          <w:tcPr>
            <w:tcW w:w="3006" w:type="dxa"/>
          </w:tcPr>
          <w:p w:rsidR="008C2422" w:rsidRPr="006E7F0A" w:rsidRDefault="008C2422" w:rsidP="008C2422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2422" w:rsidRPr="006E7F0A" w:rsidTr="00B3533E">
        <w:tc>
          <w:tcPr>
            <w:tcW w:w="3005" w:type="dxa"/>
          </w:tcPr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iat</w:t>
            </w:r>
          </w:p>
        </w:tc>
        <w:tc>
          <w:tcPr>
            <w:tcW w:w="3005" w:type="dxa"/>
          </w:tcPr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The time at which the request was issued by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the TPP expressed as "seconds since the epoch".</w:t>
            </w:r>
          </w:p>
        </w:tc>
        <w:tc>
          <w:tcPr>
            <w:tcW w:w="3006" w:type="dxa"/>
          </w:tcPr>
          <w:p w:rsidR="008C2422" w:rsidRPr="006E7F0A" w:rsidRDefault="008C2422" w:rsidP="008C2422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2422" w:rsidRPr="006E7F0A" w:rsidTr="00B3533E">
        <w:tc>
          <w:tcPr>
            <w:tcW w:w="3005" w:type="dxa"/>
          </w:tcPr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exp</w:t>
            </w:r>
          </w:p>
        </w:tc>
        <w:tc>
          <w:tcPr>
            <w:tcW w:w="3005" w:type="dxa"/>
          </w:tcPr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The time at which the request expires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expressed as seconds since the epoch.</w:t>
            </w:r>
            <w:r w:rsidR="00CC4853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 If this is not applicable please enter ‘0’</w:t>
            </w:r>
          </w:p>
        </w:tc>
        <w:tc>
          <w:tcPr>
            <w:tcW w:w="3006" w:type="dxa"/>
          </w:tcPr>
          <w:p w:rsidR="008C2422" w:rsidRPr="006E7F0A" w:rsidRDefault="008C2422" w:rsidP="008C2422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2422" w:rsidRPr="006E7F0A" w:rsidTr="00B3533E">
        <w:tc>
          <w:tcPr>
            <w:tcW w:w="3005" w:type="dxa"/>
          </w:tcPr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jti</w:t>
            </w:r>
          </w:p>
        </w:tc>
        <w:tc>
          <w:tcPr>
            <w:tcW w:w="3005" w:type="dxa"/>
          </w:tcPr>
          <w:p w:rsidR="008C2422" w:rsidRDefault="008C2422" w:rsidP="008C2422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A unique identifier for the JWT</w:t>
            </w:r>
          </w:p>
          <w:p w:rsidR="008C2422" w:rsidRPr="00E446B1" w:rsidRDefault="008C2422" w:rsidP="008C2422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:rsidR="008C2422" w:rsidRPr="006E7F0A" w:rsidRDefault="008C2422" w:rsidP="008C2422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redirect_uris</w:t>
            </w:r>
          </w:p>
        </w:tc>
        <w:tc>
          <w:tcPr>
            <w:tcW w:w="3005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</w:pPr>
            <w:r w:rsidRPr="001F5359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Registered URIs the TPP will use to interact with the ASPSP Authorization Server. </w:t>
            </w:r>
            <w:r w:rsidRPr="001F5359"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  <w:t>This must be present as part of the array of the redirect_uris mentioned in the SSA. Please provide in the following format:</w:t>
            </w:r>
          </w:p>
          <w:p w:rsidR="0088443F" w:rsidRPr="001F5359" w:rsidRDefault="0088443F" w:rsidP="0088443F">
            <w:pPr>
              <w:rPr>
                <w:rFonts w:eastAsiaTheme="minorHAnsi"/>
                <w:b/>
                <w:i/>
              </w:rPr>
            </w:pPr>
            <w:r w:rsidRPr="001F5359">
              <w:rPr>
                <w:b/>
                <w:i/>
              </w:rPr>
              <w:t>["redirecturi1","redirecteuri2","redirecturi3"]</w:t>
            </w:r>
          </w:p>
        </w:tc>
        <w:tc>
          <w:tcPr>
            <w:tcW w:w="3006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Scopes the client is asking for.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Co-operative bank accepts any combination of values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offline, fundsconfirmations for CBPII,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accounts for AISP, payments for PISP.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Offline is mandatory and got defaulted if not provided.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software_statement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Software statement assertion issued by Open Banking.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It is advisable to have the app name different from any existing app registered with us. This needs to be provided in JWS format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application_type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Type of application.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bank accepts web, mobile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lastRenderedPageBreak/>
              <w:t>token_endpoint_auth_method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E446B1">
              <w:rPr>
                <w:rFonts w:ascii="Coop Bank" w:hAnsi="Coop Bank"/>
                <w:i/>
                <w:sz w:val="20"/>
                <w:szCs w:val="20"/>
              </w:rPr>
              <w:t xml:space="preserve">Specifies which token endpoint authentication method the TPP wants to use. </w:t>
            </w:r>
            <w:r w:rsidRPr="00E446B1">
              <w:rPr>
                <w:rFonts w:ascii="Coop Bank" w:hAnsi="Coop Bank"/>
                <w:b/>
                <w:i/>
                <w:sz w:val="20"/>
                <w:szCs w:val="20"/>
              </w:rPr>
              <w:t xml:space="preserve">Co-operative bank Bank only accepts client_secret_post. Defaults to client_secret_post if not provided. 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grant_types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A JSON array specifying what the TPP can request to be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supplied to the token endpoint as exchange for an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access token.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 Co-operative bank Bank supports and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requires the grant types: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client_credentials,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authorization_code, refresh_token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Defaults to client_credentials,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authorization_code, refresh_token if not provided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response_types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A JSON array specifying what the TPP can request to be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returned from the ASPSP authorisation endpoint.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bank accepts and requires: code.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Defaults to code if not specified / specified with an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empty array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request_object_signing_alg</w:t>
            </w:r>
          </w:p>
        </w:tc>
        <w:tc>
          <w:tcPr>
            <w:tcW w:w="3005" w:type="dxa"/>
          </w:tcPr>
          <w:p w:rsidR="0088443F" w:rsidRPr="00E446B1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Algorithm which the TPP expects to sign the request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object if a request object will be part of the authorization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request sent to the ASPSP.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bank accepts PS256. Defaults to PS256 if not provided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1F5359">
              <w:rPr>
                <w:rFonts w:ascii="Coop Bank" w:hAnsi="Coop Bank" w:cs="Calibri"/>
                <w:color w:val="000000"/>
                <w:sz w:val="20"/>
                <w:szCs w:val="20"/>
              </w:rPr>
              <w:t>org_id</w:t>
            </w:r>
          </w:p>
        </w:tc>
        <w:tc>
          <w:tcPr>
            <w:tcW w:w="3005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1F5359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The Unique TPP ID held by Open Banking. </w:t>
            </w:r>
            <w:r w:rsidRPr="001F5359"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  <w:t>This must be the org_id mentioned in the SSA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8443F" w:rsidRPr="006E7F0A" w:rsidTr="00B3533E">
        <w:tc>
          <w:tcPr>
            <w:tcW w:w="3005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1F5359">
              <w:rPr>
                <w:rFonts w:ascii="Coop Bank" w:hAnsi="Coop Bank" w:cs="Calibri"/>
                <w:color w:val="000000"/>
                <w:sz w:val="20"/>
                <w:szCs w:val="20"/>
              </w:rPr>
              <w:t>Has testing been completed in the Sandbox prior to Production on-boarding</w:t>
            </w:r>
          </w:p>
        </w:tc>
        <w:tc>
          <w:tcPr>
            <w:tcW w:w="3005" w:type="dxa"/>
          </w:tcPr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1F5359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Please answer Yes or No.</w:t>
            </w:r>
          </w:p>
          <w:p w:rsidR="0088443F" w:rsidRPr="001F5359" w:rsidRDefault="0088443F" w:rsidP="0088443F">
            <w:pPr>
              <w:jc w:val="center"/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</w:pPr>
            <w:r w:rsidRPr="001F5359">
              <w:rPr>
                <w:b/>
                <w:i/>
              </w:rPr>
              <w:t>We encourage and recommend all TPPs to connect and complete testing using our sandbox environment initially</w:t>
            </w:r>
          </w:p>
        </w:tc>
        <w:tc>
          <w:tcPr>
            <w:tcW w:w="3006" w:type="dxa"/>
          </w:tcPr>
          <w:p w:rsidR="0088443F" w:rsidRPr="006E7F0A" w:rsidRDefault="0088443F" w:rsidP="0088443F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1A2C8A" w:rsidRDefault="001A2C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6E48" w:rsidRPr="00082998" w:rsidRDefault="002F3DC9" w:rsidP="001A2C8A">
      <w:pPr>
        <w:ind w:right="-1" w:firstLine="720"/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-61.5pt;width:594.55pt;height:840pt;z-index:-251657728;mso-position-horizontal-relative:text;mso-position-vertical-relative:text;mso-width-relative:page;mso-height-relative:page">
            <v:imagedata r:id="rId8" o:title="Word Template with cover pages atoms2"/>
          </v:shape>
        </w:pict>
      </w: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pStyle w:val="NoSpacing"/>
        <w:ind w:right="-1"/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spacing w:after="0"/>
        <w:ind w:right="-1"/>
        <w:jc w:val="both"/>
        <w:rPr>
          <w:rFonts w:ascii="Arial" w:hAnsi="Arial" w:cs="Arial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E35F0D" w:rsidRDefault="00E35F0D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C541FB" w:rsidRDefault="00C541FB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10260F" w:rsidRPr="0010260F" w:rsidRDefault="001A2C8A" w:rsidP="00CC17FD">
      <w:pPr>
        <w:autoSpaceDE w:val="0"/>
        <w:autoSpaceDN w:val="0"/>
        <w:adjustRightInd w:val="0"/>
        <w:spacing w:before="100" w:after="0"/>
        <w:ind w:right="-1"/>
        <w:jc w:val="both"/>
        <w:rPr>
          <w:rFonts w:ascii="Coop Bank" w:hAnsi="Coop Bank" w:cs="Georgia"/>
          <w:color w:val="244061"/>
          <w:sz w:val="20"/>
          <w:szCs w:val="20"/>
        </w:rPr>
      </w:pPr>
      <w:r w:rsidRPr="001A2C8A">
        <w:rPr>
          <w:rFonts w:ascii="Coop Bank" w:eastAsia="Times New Roman" w:hAnsi="Coop Bank" w:cs="Georgia"/>
          <w:noProof/>
          <w:color w:val="244061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1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9744075</wp:posOffset>
                </wp:positionV>
                <wp:extent cx="7048800" cy="532800"/>
                <wp:effectExtent l="0" t="0" r="0" b="635"/>
                <wp:wrapTight wrapText="bothSides">
                  <wp:wrapPolygon edited="0">
                    <wp:start x="0" y="0"/>
                    <wp:lineTo x="0" y="20853"/>
                    <wp:lineTo x="21542" y="20853"/>
                    <wp:lineTo x="2154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800" cy="5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C8A" w:rsidRPr="00981464" w:rsidRDefault="001A2C8A" w:rsidP="001A2C8A">
                            <w:pPr>
                              <w:rPr>
                                <w:rFonts w:ascii="Coop Bank" w:hAnsi="Coop Bank" w:cs="Georgia"/>
                                <w:sz w:val="20"/>
                                <w:szCs w:val="20"/>
                              </w:rPr>
                            </w:pPr>
                            <w:r w:rsidRPr="0080099A">
                              <w:rPr>
                                <w:rFonts w:ascii="Arial" w:hAnsi="Arial" w:cs="Arial"/>
                                <w:color w:val="002663" w:themeColor="text2"/>
                                <w:sz w:val="13"/>
                                <w:szCs w:val="13"/>
                              </w:rPr>
                              <w:t xml:space="preserve">The Co-operative Bank p.l.c. is authorised by the Prudential Regulation Authority and regulated by the Financial Conduct Authority and the Prudential Regulation Authority (No.121885). The Co-operative Bank, Platform, smile and Britannia are trading names of The Co-operative Bank p.l.c., P.O. Box 101, 1 Balloon Street, Manchester M60 4EP. Registered in England and Wales No. 990937. Credit facilities are provided by The Co-operative Bank p.l.c and are subject to status and our lending policy. The Bank reserves the right to decline any application for an account or credit facility. The Co-operative Bank p.l.c subscribes to the Standards of Lending Practice which are monitored by the Lending Standards Board. </w:t>
                            </w:r>
                            <w:r>
                              <w:rPr>
                                <w:rFonts w:ascii="Arial" w:hAnsi="Arial" w:cs="Arial"/>
                                <w:color w:val="002663" w:themeColor="text2"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:rsidR="001A2C8A" w:rsidRDefault="001A2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67.25pt;width:555pt;height:41.9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" o:allowoverlap="f" stroked="f">
                <v:textbox>
                  <w:txbxContent>
                    <w:p w:rsidR="001A2C8A" w:rsidRPr="00981464" w:rsidRDefault="001A2C8A" w:rsidP="001A2C8A">
                      <w:pPr>
                        <w:rPr>
                          <w:rFonts w:ascii="Coop Bank" w:hAnsi="Coop Bank" w:cs="Georgia"/>
                          <w:sz w:val="20"/>
                          <w:szCs w:val="20"/>
                        </w:rPr>
                      </w:pPr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. is authorised by the Prudential Regulation Authority and regulated by the Financial Conduct Authority and the Prudential Regulation Authority (No.121885). The Co-operative Bank, Platform, smile and Britannia are trading names of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., P.O. Box 101, 1 Balloon Street, Manchester M60 4EP. Registered in England and Wales No. 990937. Credit facilities are provided by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 and are subject to status and our lending policy. The Bank reserves the right to decline any application for an account or credit facility.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 subscribes to the Standards of Lending Practice which are monitored by the Lending Standards Board. </w:t>
                      </w:r>
                      <w:r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ab/>
                      </w:r>
                    </w:p>
                    <w:p w:rsidR="001A2C8A" w:rsidRDefault="001A2C8A"/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sectPr w:rsidR="0010260F" w:rsidRPr="0010260F" w:rsidSect="001A2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FB" w:rsidRDefault="000840FB" w:rsidP="00623D55">
      <w:pPr>
        <w:spacing w:after="0"/>
      </w:pPr>
      <w:r>
        <w:separator/>
      </w:r>
    </w:p>
  </w:endnote>
  <w:endnote w:type="continuationSeparator" w:id="0">
    <w:p w:rsidR="000840FB" w:rsidRDefault="000840FB" w:rsidP="00623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op Bank">
    <w:panose1 w:val="02000503040000020004"/>
    <w:charset w:val="00"/>
    <w:family w:val="auto"/>
    <w:pitch w:val="variable"/>
    <w:sig w:usb0="A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EF" w:rsidRDefault="004F54EF">
    <w:pPr>
      <w:pStyle w:val="Footer"/>
    </w:pPr>
  </w:p>
  <w:p w:rsidR="004F54EF" w:rsidRDefault="002F3DC9" w:rsidP="004F54EF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PUBLIC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62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C8A" w:rsidRDefault="001A2C8A">
        <w:pPr>
          <w:pStyle w:val="Footer"/>
          <w:jc w:val="right"/>
        </w:pPr>
        <w:r w:rsidRPr="001A2C8A">
          <w:rPr>
            <w:rFonts w:ascii="Arial" w:hAnsi="Arial" w:cs="Arial"/>
            <w:sz w:val="18"/>
          </w:rPr>
          <w:fldChar w:fldCharType="begin"/>
        </w:r>
        <w:r w:rsidRPr="001A2C8A">
          <w:rPr>
            <w:rFonts w:ascii="Arial" w:hAnsi="Arial" w:cs="Arial"/>
            <w:sz w:val="18"/>
          </w:rPr>
          <w:instrText xml:space="preserve"> PAGE   \* MERGEFORMAT </w:instrText>
        </w:r>
        <w:r w:rsidRPr="001A2C8A">
          <w:rPr>
            <w:rFonts w:ascii="Arial" w:hAnsi="Arial" w:cs="Arial"/>
            <w:sz w:val="18"/>
          </w:rPr>
          <w:fldChar w:fldCharType="separate"/>
        </w:r>
        <w:r w:rsidR="002F3DC9">
          <w:rPr>
            <w:rFonts w:ascii="Arial" w:hAnsi="Arial" w:cs="Arial"/>
            <w:noProof/>
            <w:sz w:val="18"/>
          </w:rPr>
          <w:t>1</w:t>
        </w:r>
        <w:r w:rsidRPr="001A2C8A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3E66B7" w:rsidRDefault="003E66B7" w:rsidP="001A2C8A">
    <w:pPr>
      <w:pStyle w:val="Footer"/>
    </w:pPr>
  </w:p>
  <w:p w:rsidR="004F54EF" w:rsidRPr="001A2C8A" w:rsidRDefault="002F3DC9" w:rsidP="004F54EF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PUBLIC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43" w:rsidRDefault="00073043">
    <w:pPr>
      <w:pStyle w:val="Footer"/>
    </w:pPr>
  </w:p>
  <w:p w:rsidR="00073043" w:rsidRDefault="00073043">
    <w:pPr>
      <w:pStyle w:val="Footer"/>
    </w:pPr>
  </w:p>
  <w:p w:rsidR="004F54EF" w:rsidRDefault="002F3DC9" w:rsidP="004F54EF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PUBLIC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FB" w:rsidRDefault="000840FB" w:rsidP="00623D55">
      <w:pPr>
        <w:spacing w:after="0"/>
      </w:pPr>
      <w:r>
        <w:separator/>
      </w:r>
    </w:p>
  </w:footnote>
  <w:footnote w:type="continuationSeparator" w:id="0">
    <w:p w:rsidR="000840FB" w:rsidRDefault="000840FB" w:rsidP="00623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EF" w:rsidRDefault="004F5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8A" w:rsidRDefault="001A2C8A">
    <w:pPr>
      <w:pStyle w:val="Header"/>
      <w:jc w:val="right"/>
    </w:pPr>
  </w:p>
  <w:p w:rsidR="003E66B7" w:rsidRPr="0080099A" w:rsidRDefault="003E66B7">
    <w:pPr>
      <w:pStyle w:val="Header"/>
      <w:rPr>
        <w:rFonts w:ascii="Arial" w:hAnsi="Arial" w:cs="Arial"/>
        <w:color w:val="002663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51" w:rsidRDefault="002F3D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-56.7pt;margin-top:-36.05pt;width:595pt;height:840.65pt;z-index:-251658752;mso-position-horizontal-relative:text;mso-position-vertical-relative:text;mso-width-relative:page;mso-height-relative:page">
          <v:imagedata r:id="rId1" o:title="Word Template with cover pages atom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13"/>
    <w:multiLevelType w:val="hybridMultilevel"/>
    <w:tmpl w:val="113C733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07EADE4E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ascii="Arial" w:hAnsi="Arial" w:cs="Arial" w:hint="default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4BB2423"/>
    <w:multiLevelType w:val="multilevel"/>
    <w:tmpl w:val="EDE40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0" w:hanging="1440"/>
      </w:pPr>
      <w:rPr>
        <w:rFonts w:hint="default"/>
      </w:rPr>
    </w:lvl>
  </w:abstractNum>
  <w:abstractNum w:abstractNumId="3" w15:restartNumberingAfterBreak="0">
    <w:nsid w:val="0E7B3067"/>
    <w:multiLevelType w:val="multilevel"/>
    <w:tmpl w:val="4CC23D3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4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hint="default"/>
      </w:rPr>
    </w:lvl>
  </w:abstractNum>
  <w:abstractNum w:abstractNumId="4" w15:restartNumberingAfterBreak="0">
    <w:nsid w:val="1120377B"/>
    <w:multiLevelType w:val="multilevel"/>
    <w:tmpl w:val="4CCA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DB30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41806E6"/>
    <w:multiLevelType w:val="hybridMultilevel"/>
    <w:tmpl w:val="AD6E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BB6"/>
    <w:multiLevelType w:val="hybridMultilevel"/>
    <w:tmpl w:val="934C7288"/>
    <w:lvl w:ilvl="0" w:tplc="45D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E56CE"/>
    <w:multiLevelType w:val="multilevel"/>
    <w:tmpl w:val="DCB242E6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B26A98"/>
    <w:multiLevelType w:val="multilevel"/>
    <w:tmpl w:val="3768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8F3D46"/>
    <w:multiLevelType w:val="multilevel"/>
    <w:tmpl w:val="BBF07EB2"/>
    <w:lvl w:ilvl="0">
      <w:start w:val="3"/>
      <w:numFmt w:val="decimal"/>
      <w:lvlText w:val="%1"/>
      <w:lvlJc w:val="left"/>
      <w:pPr>
        <w:ind w:left="410" w:hanging="410"/>
      </w:pPr>
      <w:rPr>
        <w:rFonts w:cs="Georgia" w:hint="default"/>
        <w:color w:val="244061"/>
        <w:sz w:val="20"/>
      </w:rPr>
    </w:lvl>
    <w:lvl w:ilvl="1">
      <w:start w:val="2"/>
      <w:numFmt w:val="decimal"/>
      <w:lvlText w:val="%1.%2"/>
      <w:lvlJc w:val="left"/>
      <w:pPr>
        <w:ind w:left="600" w:hanging="410"/>
      </w:pPr>
      <w:rPr>
        <w:rFonts w:cs="Georgia" w:hint="default"/>
        <w:color w:val="244061"/>
        <w:sz w:val="20"/>
      </w:rPr>
    </w:lvl>
    <w:lvl w:ilvl="2">
      <w:start w:val="4"/>
      <w:numFmt w:val="decimal"/>
      <w:lvlText w:val="%1.%2.%3"/>
      <w:lvlJc w:val="left"/>
      <w:pPr>
        <w:ind w:left="1100" w:hanging="720"/>
      </w:pPr>
      <w:rPr>
        <w:rFonts w:cs="Georgia" w:hint="default"/>
        <w:color w:val="244061"/>
        <w:sz w:val="20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cs="Georgia" w:hint="default"/>
        <w:color w:val="244061"/>
        <w:sz w:val="20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cs="Georgia" w:hint="default"/>
        <w:color w:val="244061"/>
        <w:sz w:val="20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cs="Georgia" w:hint="default"/>
        <w:color w:val="244061"/>
        <w:sz w:val="20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cs="Georgia" w:hint="default"/>
        <w:color w:val="244061"/>
        <w:sz w:val="20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cs="Georgia" w:hint="default"/>
        <w:color w:val="244061"/>
        <w:sz w:val="20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cs="Georgia" w:hint="default"/>
        <w:color w:val="244061"/>
        <w:sz w:val="20"/>
      </w:rPr>
    </w:lvl>
  </w:abstractNum>
  <w:abstractNum w:abstractNumId="11" w15:restartNumberingAfterBreak="0">
    <w:nsid w:val="24C30FDD"/>
    <w:multiLevelType w:val="hybridMultilevel"/>
    <w:tmpl w:val="978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041"/>
    <w:multiLevelType w:val="multilevel"/>
    <w:tmpl w:val="74C4093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708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13" w15:restartNumberingAfterBreak="0">
    <w:nsid w:val="287A0DBC"/>
    <w:multiLevelType w:val="multilevel"/>
    <w:tmpl w:val="460C9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13F19"/>
    <w:multiLevelType w:val="multilevel"/>
    <w:tmpl w:val="03E019A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D2C22E5"/>
    <w:multiLevelType w:val="hybridMultilevel"/>
    <w:tmpl w:val="CC38056C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A7E57"/>
    <w:multiLevelType w:val="multilevel"/>
    <w:tmpl w:val="069E355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143F13"/>
    <w:multiLevelType w:val="multilevel"/>
    <w:tmpl w:val="27F0675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Roman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8" w15:restartNumberingAfterBreak="0">
    <w:nsid w:val="407A38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5C13D35"/>
    <w:multiLevelType w:val="multilevel"/>
    <w:tmpl w:val="F7B0D708"/>
    <w:name w:val="HeadingsMulti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17"/>
        </w:tabs>
        <w:ind w:left="1417" w:hanging="708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20" w15:restartNumberingAfterBreak="0">
    <w:nsid w:val="461F50E7"/>
    <w:multiLevelType w:val="hybridMultilevel"/>
    <w:tmpl w:val="9B4E9B5E"/>
    <w:lvl w:ilvl="0" w:tplc="FB0A69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F5831"/>
    <w:multiLevelType w:val="multilevel"/>
    <w:tmpl w:val="4E986FE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hint="default"/>
      </w:rPr>
    </w:lvl>
  </w:abstractNum>
  <w:abstractNum w:abstractNumId="22" w15:restartNumberingAfterBreak="0">
    <w:nsid w:val="4B246CC7"/>
    <w:multiLevelType w:val="multilevel"/>
    <w:tmpl w:val="CE24B44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F716541"/>
    <w:multiLevelType w:val="hybridMultilevel"/>
    <w:tmpl w:val="6650A04C"/>
    <w:lvl w:ilvl="0" w:tplc="17740B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138D5"/>
    <w:multiLevelType w:val="multilevel"/>
    <w:tmpl w:val="F9D87ACC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7D0310"/>
    <w:multiLevelType w:val="hybridMultilevel"/>
    <w:tmpl w:val="3C200D7A"/>
    <w:lvl w:ilvl="0" w:tplc="F16A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A3F63"/>
    <w:multiLevelType w:val="hybridMultilevel"/>
    <w:tmpl w:val="C1E88DB2"/>
    <w:lvl w:ilvl="0" w:tplc="78CEDFE2">
      <w:start w:val="1"/>
      <w:numFmt w:val="lowerRoman"/>
      <w:lvlText w:val="%1."/>
      <w:lvlJc w:val="right"/>
      <w:pPr>
        <w:tabs>
          <w:tab w:val="num" w:pos="1364"/>
        </w:tabs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7" w15:restartNumberingAfterBreak="0">
    <w:nsid w:val="65443AF4"/>
    <w:multiLevelType w:val="multilevel"/>
    <w:tmpl w:val="D13C7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2D6F49"/>
    <w:multiLevelType w:val="multilevel"/>
    <w:tmpl w:val="41B6471E"/>
    <w:lvl w:ilvl="0">
      <w:start w:val="1"/>
      <w:numFmt w:val="bullet"/>
      <w:pStyle w:val="Bullet"/>
      <w:lvlText w:val="■"/>
      <w:lvlJc w:val="left"/>
      <w:pPr>
        <w:ind w:left="284" w:hanging="284"/>
      </w:pPr>
      <w:rPr>
        <w:rFonts w:ascii="Arial" w:hAnsi="Arial" w:hint="default"/>
        <w:color w:val="97989A"/>
        <w:sz w:val="24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97989A"/>
      </w:rPr>
    </w:lvl>
    <w:lvl w:ilvl="2">
      <w:start w:val="1"/>
      <w:numFmt w:val="bullet"/>
      <w:lvlRestart w:val="1"/>
      <w:lvlText w:val="■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97989A"/>
      </w:rPr>
    </w:lvl>
    <w:lvl w:ilvl="3">
      <w:start w:val="1"/>
      <w:numFmt w:val="bullet"/>
      <w:lvlText w:val="–"/>
      <w:lvlJc w:val="left"/>
      <w:pPr>
        <w:ind w:left="1134" w:hanging="283"/>
      </w:pPr>
      <w:rPr>
        <w:rFonts w:ascii="Arial" w:hAnsi="Arial" w:hint="default"/>
        <w:color w:val="97989A"/>
      </w:rPr>
    </w:lvl>
    <w:lvl w:ilvl="4">
      <w:start w:val="1"/>
      <w:numFmt w:val="bullet"/>
      <w:lvlText w:val="■"/>
      <w:lvlJc w:val="left"/>
      <w:pPr>
        <w:ind w:left="1701" w:hanging="281"/>
      </w:pPr>
      <w:rPr>
        <w:rFonts w:ascii="Arial" w:hAnsi="Arial" w:hint="default"/>
        <w:color w:val="97989A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97989A"/>
      </w:rPr>
    </w:lvl>
    <w:lvl w:ilvl="6">
      <w:start w:val="1"/>
      <w:numFmt w:val="bullet"/>
      <w:lvlText w:val="■"/>
      <w:lvlJc w:val="left"/>
      <w:pPr>
        <w:ind w:left="2268" w:hanging="283"/>
      </w:pPr>
      <w:rPr>
        <w:rFonts w:ascii="Arial" w:hAnsi="Arial" w:hint="default"/>
        <w:color w:val="97989A"/>
      </w:rPr>
    </w:lvl>
    <w:lvl w:ilvl="7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97989A"/>
      </w:rPr>
    </w:lvl>
    <w:lvl w:ilvl="8">
      <w:start w:val="1"/>
      <w:numFmt w:val="bullet"/>
      <w:lvlText w:val="■"/>
      <w:lvlJc w:val="left"/>
      <w:pPr>
        <w:ind w:left="2835" w:hanging="283"/>
      </w:pPr>
      <w:rPr>
        <w:rFonts w:ascii="Arial" w:hAnsi="Arial" w:hint="default"/>
        <w:color w:val="97989A"/>
      </w:rPr>
    </w:lvl>
  </w:abstractNum>
  <w:abstractNum w:abstractNumId="29" w15:restartNumberingAfterBreak="0">
    <w:nsid w:val="677533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D3053D"/>
    <w:multiLevelType w:val="multilevel"/>
    <w:tmpl w:val="5EC6381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3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31" w15:restartNumberingAfterBreak="0">
    <w:nsid w:val="72336AB5"/>
    <w:multiLevelType w:val="hybridMultilevel"/>
    <w:tmpl w:val="05A0366E"/>
    <w:lvl w:ilvl="0" w:tplc="0809000F">
      <w:start w:val="1"/>
      <w:numFmt w:val="decimal"/>
      <w:lvlText w:val="%1."/>
      <w:lvlJc w:val="left"/>
      <w:pPr>
        <w:ind w:left="1820" w:hanging="360"/>
      </w:p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2" w15:restartNumberingAfterBreak="0">
    <w:nsid w:val="751F72F2"/>
    <w:multiLevelType w:val="multilevel"/>
    <w:tmpl w:val="A93C13B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80C3D20"/>
    <w:multiLevelType w:val="hybridMultilevel"/>
    <w:tmpl w:val="60F6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537C0"/>
    <w:multiLevelType w:val="multilevel"/>
    <w:tmpl w:val="F954D4A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E72F55"/>
    <w:multiLevelType w:val="hybridMultilevel"/>
    <w:tmpl w:val="014E8A94"/>
    <w:lvl w:ilvl="0" w:tplc="3EB2A2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66180C"/>
    <w:multiLevelType w:val="multilevel"/>
    <w:tmpl w:val="63A6326C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570" w:hanging="38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60" w:hanging="38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67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2600" w:hanging="1080"/>
      </w:pPr>
      <w:rPr>
        <w:rFonts w:hint="default"/>
        <w:b/>
        <w:sz w:val="18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"/>
  </w:num>
  <w:num w:numId="8">
    <w:abstractNumId w:val="20"/>
  </w:num>
  <w:num w:numId="9">
    <w:abstractNumId w:val="5"/>
  </w:num>
  <w:num w:numId="10">
    <w:abstractNumId w:val="29"/>
  </w:num>
  <w:num w:numId="11">
    <w:abstractNumId w:val="28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765" w:hanging="34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2"/>
  </w:num>
  <w:num w:numId="16">
    <w:abstractNumId w:val="32"/>
  </w:num>
  <w:num w:numId="17">
    <w:abstractNumId w:val="16"/>
  </w:num>
  <w:num w:numId="18">
    <w:abstractNumId w:val="22"/>
  </w:num>
  <w:num w:numId="19">
    <w:abstractNumId w:val="25"/>
  </w:num>
  <w:num w:numId="20">
    <w:abstractNumId w:val="35"/>
  </w:num>
  <w:num w:numId="21">
    <w:abstractNumId w:val="23"/>
  </w:num>
  <w:num w:numId="22">
    <w:abstractNumId w:val="15"/>
  </w:num>
  <w:num w:numId="23">
    <w:abstractNumId w:val="9"/>
  </w:num>
  <w:num w:numId="24">
    <w:abstractNumId w:val="13"/>
  </w:num>
  <w:num w:numId="25">
    <w:abstractNumId w:val="24"/>
  </w:num>
  <w:num w:numId="26">
    <w:abstractNumId w:val="34"/>
  </w:num>
  <w:num w:numId="27">
    <w:abstractNumId w:val="27"/>
  </w:num>
  <w:num w:numId="28">
    <w:abstractNumId w:val="30"/>
  </w:num>
  <w:num w:numId="29">
    <w:abstractNumId w:val="10"/>
  </w:num>
  <w:num w:numId="30">
    <w:abstractNumId w:val="21"/>
  </w:num>
  <w:num w:numId="31">
    <w:abstractNumId w:val="36"/>
  </w:num>
  <w:num w:numId="32">
    <w:abstractNumId w:val="3"/>
  </w:num>
  <w:num w:numId="33">
    <w:abstractNumId w:val="33"/>
  </w:num>
  <w:num w:numId="34">
    <w:abstractNumId w:val="4"/>
  </w:num>
  <w:num w:numId="35">
    <w:abstractNumId w:val="31"/>
  </w:num>
  <w:num w:numId="36">
    <w:abstractNumId w:val="6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82">
      <o:colormenu v:ext="edit" fillcolor="none [3212]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5"/>
    <w:rsid w:val="0003032A"/>
    <w:rsid w:val="000420C1"/>
    <w:rsid w:val="00073043"/>
    <w:rsid w:val="00082998"/>
    <w:rsid w:val="000840FB"/>
    <w:rsid w:val="000A1A60"/>
    <w:rsid w:val="000A721E"/>
    <w:rsid w:val="000E09A1"/>
    <w:rsid w:val="000E4C8F"/>
    <w:rsid w:val="0010260F"/>
    <w:rsid w:val="00104FD5"/>
    <w:rsid w:val="00120AF1"/>
    <w:rsid w:val="001378B5"/>
    <w:rsid w:val="0016233B"/>
    <w:rsid w:val="00173776"/>
    <w:rsid w:val="00192167"/>
    <w:rsid w:val="001A1160"/>
    <w:rsid w:val="001A2C8A"/>
    <w:rsid w:val="001A4FB0"/>
    <w:rsid w:val="001C3337"/>
    <w:rsid w:val="001D4154"/>
    <w:rsid w:val="001E5FC6"/>
    <w:rsid w:val="001F5359"/>
    <w:rsid w:val="001F63D2"/>
    <w:rsid w:val="00236D06"/>
    <w:rsid w:val="0024294F"/>
    <w:rsid w:val="00257D7D"/>
    <w:rsid w:val="00257E24"/>
    <w:rsid w:val="002C10F7"/>
    <w:rsid w:val="002C244A"/>
    <w:rsid w:val="002F31AB"/>
    <w:rsid w:val="002F3DC9"/>
    <w:rsid w:val="00350B59"/>
    <w:rsid w:val="00365254"/>
    <w:rsid w:val="003729F2"/>
    <w:rsid w:val="00394C1D"/>
    <w:rsid w:val="003E66B7"/>
    <w:rsid w:val="003F0224"/>
    <w:rsid w:val="0044204D"/>
    <w:rsid w:val="00460656"/>
    <w:rsid w:val="004619D6"/>
    <w:rsid w:val="00462277"/>
    <w:rsid w:val="00471FF0"/>
    <w:rsid w:val="00491F07"/>
    <w:rsid w:val="00494A9E"/>
    <w:rsid w:val="004B2B62"/>
    <w:rsid w:val="004C6945"/>
    <w:rsid w:val="004E7531"/>
    <w:rsid w:val="004F54EF"/>
    <w:rsid w:val="00505B41"/>
    <w:rsid w:val="00515564"/>
    <w:rsid w:val="00532E6B"/>
    <w:rsid w:val="005538F4"/>
    <w:rsid w:val="005B7797"/>
    <w:rsid w:val="005D1BFD"/>
    <w:rsid w:val="005E3682"/>
    <w:rsid w:val="005E73B8"/>
    <w:rsid w:val="005F3E0F"/>
    <w:rsid w:val="00623D55"/>
    <w:rsid w:val="00625B25"/>
    <w:rsid w:val="00655035"/>
    <w:rsid w:val="00657D22"/>
    <w:rsid w:val="006762A1"/>
    <w:rsid w:val="006828BA"/>
    <w:rsid w:val="006A1270"/>
    <w:rsid w:val="006B4EE9"/>
    <w:rsid w:val="006C26B7"/>
    <w:rsid w:val="006D31F6"/>
    <w:rsid w:val="006E2A21"/>
    <w:rsid w:val="006F4251"/>
    <w:rsid w:val="007001A1"/>
    <w:rsid w:val="00721E35"/>
    <w:rsid w:val="00726F56"/>
    <w:rsid w:val="00752A15"/>
    <w:rsid w:val="007725E1"/>
    <w:rsid w:val="007768A3"/>
    <w:rsid w:val="007B4F4A"/>
    <w:rsid w:val="0080099A"/>
    <w:rsid w:val="00800CD0"/>
    <w:rsid w:val="008050B3"/>
    <w:rsid w:val="0080586B"/>
    <w:rsid w:val="00805973"/>
    <w:rsid w:val="00832ED9"/>
    <w:rsid w:val="00850990"/>
    <w:rsid w:val="00855E61"/>
    <w:rsid w:val="008810D5"/>
    <w:rsid w:val="0088443F"/>
    <w:rsid w:val="0088787F"/>
    <w:rsid w:val="00891DF1"/>
    <w:rsid w:val="008C2422"/>
    <w:rsid w:val="008E7C7B"/>
    <w:rsid w:val="008F5B4C"/>
    <w:rsid w:val="0091366C"/>
    <w:rsid w:val="00931F71"/>
    <w:rsid w:val="009452CB"/>
    <w:rsid w:val="009C1177"/>
    <w:rsid w:val="009F498D"/>
    <w:rsid w:val="009F5878"/>
    <w:rsid w:val="009F6FA2"/>
    <w:rsid w:val="00A01BFB"/>
    <w:rsid w:val="00A0214D"/>
    <w:rsid w:val="00A109E2"/>
    <w:rsid w:val="00A132F1"/>
    <w:rsid w:val="00A22DC5"/>
    <w:rsid w:val="00A40285"/>
    <w:rsid w:val="00A523FD"/>
    <w:rsid w:val="00A57535"/>
    <w:rsid w:val="00A70090"/>
    <w:rsid w:val="00A80101"/>
    <w:rsid w:val="00A82E48"/>
    <w:rsid w:val="00AB208C"/>
    <w:rsid w:val="00AB525A"/>
    <w:rsid w:val="00AF44CE"/>
    <w:rsid w:val="00B20DC4"/>
    <w:rsid w:val="00B23CC8"/>
    <w:rsid w:val="00B45CC5"/>
    <w:rsid w:val="00B83000"/>
    <w:rsid w:val="00B8595D"/>
    <w:rsid w:val="00B9159E"/>
    <w:rsid w:val="00B919F6"/>
    <w:rsid w:val="00BB37DD"/>
    <w:rsid w:val="00BC3727"/>
    <w:rsid w:val="00BE7956"/>
    <w:rsid w:val="00C20CE6"/>
    <w:rsid w:val="00C2649A"/>
    <w:rsid w:val="00C541FB"/>
    <w:rsid w:val="00C76E48"/>
    <w:rsid w:val="00C815A5"/>
    <w:rsid w:val="00CC17FD"/>
    <w:rsid w:val="00CC4853"/>
    <w:rsid w:val="00CC65B3"/>
    <w:rsid w:val="00D1716B"/>
    <w:rsid w:val="00D205FE"/>
    <w:rsid w:val="00D84757"/>
    <w:rsid w:val="00D87CCD"/>
    <w:rsid w:val="00DC39D4"/>
    <w:rsid w:val="00DC7203"/>
    <w:rsid w:val="00DD2670"/>
    <w:rsid w:val="00DE1FB1"/>
    <w:rsid w:val="00DE298C"/>
    <w:rsid w:val="00DE7984"/>
    <w:rsid w:val="00DF055C"/>
    <w:rsid w:val="00DF6CD9"/>
    <w:rsid w:val="00E21B2C"/>
    <w:rsid w:val="00E25D00"/>
    <w:rsid w:val="00E35F0D"/>
    <w:rsid w:val="00E3670B"/>
    <w:rsid w:val="00E41FA9"/>
    <w:rsid w:val="00E53E78"/>
    <w:rsid w:val="00E75816"/>
    <w:rsid w:val="00E91CD3"/>
    <w:rsid w:val="00EC0281"/>
    <w:rsid w:val="00EF6D64"/>
    <w:rsid w:val="00F04EE9"/>
    <w:rsid w:val="00F23AD4"/>
    <w:rsid w:val="00F26051"/>
    <w:rsid w:val="00F70DAD"/>
    <w:rsid w:val="00F746C2"/>
    <w:rsid w:val="00F77A42"/>
    <w:rsid w:val="00F80EDF"/>
    <w:rsid w:val="00FC4396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4BDAB17"/>
  <w15:docId w15:val="{E895C7C4-D5F4-4A12-9AA2-B13BBD1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4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C6945"/>
    <w:pPr>
      <w:keepNext/>
      <w:numPr>
        <w:numId w:val="1"/>
      </w:numPr>
      <w:spacing w:after="220"/>
      <w:jc w:val="both"/>
      <w:outlineLvl w:val="0"/>
    </w:pPr>
    <w:rPr>
      <w:rFonts w:ascii="Trebuchet MS" w:eastAsiaTheme="minorHAnsi" w:hAnsi="Trebuchet MS"/>
      <w:b/>
      <w:bCs/>
      <w:kern w:val="36"/>
      <w:u w:val="single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4C6945"/>
    <w:pPr>
      <w:numPr>
        <w:ilvl w:val="1"/>
        <w:numId w:val="1"/>
      </w:numPr>
      <w:spacing w:after="220"/>
      <w:jc w:val="both"/>
      <w:outlineLvl w:val="1"/>
    </w:pPr>
    <w:rPr>
      <w:rFonts w:ascii="Trebuchet MS" w:eastAsiaTheme="minorHAnsi" w:hAnsi="Trebuchet MS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4C6945"/>
    <w:pPr>
      <w:numPr>
        <w:ilvl w:val="2"/>
        <w:numId w:val="1"/>
      </w:numPr>
      <w:spacing w:after="220"/>
      <w:jc w:val="both"/>
      <w:outlineLvl w:val="2"/>
    </w:pPr>
    <w:rPr>
      <w:rFonts w:ascii="Trebuchet MS" w:eastAsiaTheme="minorHAnsi" w:hAnsi="Trebuchet MS"/>
      <w:lang w:eastAsia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4C6945"/>
    <w:pPr>
      <w:numPr>
        <w:ilvl w:val="3"/>
        <w:numId w:val="1"/>
      </w:numPr>
      <w:spacing w:after="220"/>
      <w:jc w:val="both"/>
      <w:outlineLvl w:val="3"/>
    </w:pPr>
    <w:rPr>
      <w:rFonts w:ascii="Trebuchet MS" w:eastAsiaTheme="minorHAnsi" w:hAnsi="Trebuchet MS"/>
      <w:lang w:eastAsia="en-GB"/>
    </w:rPr>
  </w:style>
  <w:style w:type="paragraph" w:styleId="Heading5">
    <w:name w:val="heading 5"/>
    <w:basedOn w:val="Normal"/>
    <w:link w:val="Heading5Char"/>
    <w:uiPriority w:val="9"/>
    <w:unhideWhenUsed/>
    <w:qFormat/>
    <w:rsid w:val="004C6945"/>
    <w:pPr>
      <w:numPr>
        <w:ilvl w:val="4"/>
        <w:numId w:val="1"/>
      </w:numPr>
      <w:spacing w:after="220"/>
      <w:jc w:val="both"/>
      <w:outlineLvl w:val="4"/>
    </w:pPr>
    <w:rPr>
      <w:rFonts w:ascii="Trebuchet MS" w:eastAsiaTheme="minorHAnsi" w:hAnsi="Trebuchet MS"/>
      <w:lang w:eastAsia="en-GB"/>
    </w:rPr>
  </w:style>
  <w:style w:type="paragraph" w:styleId="Heading6">
    <w:name w:val="heading 6"/>
    <w:basedOn w:val="Normal"/>
    <w:link w:val="Heading6Char"/>
    <w:uiPriority w:val="9"/>
    <w:unhideWhenUsed/>
    <w:qFormat/>
    <w:rsid w:val="004C6945"/>
    <w:pPr>
      <w:numPr>
        <w:ilvl w:val="5"/>
        <w:numId w:val="1"/>
      </w:numPr>
      <w:spacing w:after="220"/>
      <w:jc w:val="both"/>
      <w:outlineLvl w:val="5"/>
    </w:pPr>
    <w:rPr>
      <w:rFonts w:ascii="Trebuchet MS" w:eastAsiaTheme="minorHAnsi" w:hAnsi="Trebuchet MS"/>
      <w:lang w:eastAsia="en-GB"/>
    </w:rPr>
  </w:style>
  <w:style w:type="paragraph" w:styleId="Heading7">
    <w:name w:val="heading 7"/>
    <w:basedOn w:val="Normal"/>
    <w:link w:val="Heading7Char"/>
    <w:uiPriority w:val="9"/>
    <w:unhideWhenUsed/>
    <w:qFormat/>
    <w:rsid w:val="004C6945"/>
    <w:pPr>
      <w:numPr>
        <w:ilvl w:val="6"/>
        <w:numId w:val="1"/>
      </w:numPr>
      <w:spacing w:after="220"/>
      <w:jc w:val="both"/>
      <w:outlineLvl w:val="6"/>
    </w:pPr>
    <w:rPr>
      <w:rFonts w:ascii="Trebuchet MS" w:eastAsiaTheme="minorHAnsi" w:hAnsi="Trebuchet MS"/>
      <w:lang w:eastAsia="en-GB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C6945"/>
    <w:pPr>
      <w:numPr>
        <w:ilvl w:val="7"/>
        <w:numId w:val="1"/>
      </w:numPr>
      <w:spacing w:after="220"/>
      <w:jc w:val="both"/>
      <w:outlineLvl w:val="7"/>
    </w:pPr>
    <w:rPr>
      <w:rFonts w:ascii="Trebuchet MS" w:eastAsiaTheme="minorHAnsi" w:hAnsi="Trebuchet MS"/>
      <w:lang w:eastAsia="en-GB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C6945"/>
    <w:pPr>
      <w:numPr>
        <w:ilvl w:val="8"/>
        <w:numId w:val="1"/>
      </w:numPr>
      <w:spacing w:after="220"/>
      <w:jc w:val="both"/>
      <w:outlineLvl w:val="8"/>
    </w:pPr>
    <w:rPr>
      <w:rFonts w:ascii="Trebuchet MS" w:eastAsiaTheme="minorHAnsi" w:hAnsi="Trebuchet MS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D55"/>
  </w:style>
  <w:style w:type="paragraph" w:styleId="Footer">
    <w:name w:val="footer"/>
    <w:basedOn w:val="Normal"/>
    <w:link w:val="FooterChar"/>
    <w:uiPriority w:val="99"/>
    <w:unhideWhenUsed/>
    <w:rsid w:val="00623D5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D55"/>
  </w:style>
  <w:style w:type="paragraph" w:styleId="BalloonText">
    <w:name w:val="Balloon Text"/>
    <w:basedOn w:val="Normal"/>
    <w:link w:val="BalloonTextChar"/>
    <w:uiPriority w:val="99"/>
    <w:semiHidden/>
    <w:unhideWhenUsed/>
    <w:rsid w:val="00623D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6945"/>
    <w:rPr>
      <w:rFonts w:ascii="Trebuchet MS" w:hAnsi="Trebuchet MS" w:cs="Times New Roman"/>
      <w:b/>
      <w:bCs/>
      <w:kern w:val="36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945"/>
    <w:rPr>
      <w:rFonts w:ascii="Trebuchet MS" w:hAnsi="Trebuchet MS" w:cs="Times New Roman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945"/>
    <w:rPr>
      <w:rFonts w:ascii="Trebuchet MS" w:hAnsi="Trebuchet MS" w:cs="Times New Roman"/>
      <w:lang w:eastAsia="en-GB"/>
    </w:rPr>
  </w:style>
  <w:style w:type="paragraph" w:customStyle="1" w:styleId="body3">
    <w:name w:val="body3"/>
    <w:basedOn w:val="Normal"/>
    <w:rsid w:val="004C6945"/>
    <w:pPr>
      <w:spacing w:after="220"/>
      <w:ind w:left="1418"/>
      <w:jc w:val="both"/>
    </w:pPr>
    <w:rPr>
      <w:rFonts w:ascii="Trebuchet MS" w:eastAsiaTheme="minorHAnsi" w:hAnsi="Trebuchet MS"/>
      <w:lang w:eastAsia="en-GB"/>
    </w:rPr>
  </w:style>
  <w:style w:type="paragraph" w:customStyle="1" w:styleId="CMSHeadL1">
    <w:name w:val="CMS Head L1"/>
    <w:basedOn w:val="Normal"/>
    <w:next w:val="CMSHeadL2"/>
    <w:rsid w:val="001D4154"/>
    <w:pPr>
      <w:pageBreakBefore/>
      <w:numPr>
        <w:numId w:val="4"/>
      </w:numPr>
      <w:spacing w:before="240" w:after="240"/>
      <w:jc w:val="center"/>
      <w:outlineLvl w:val="0"/>
    </w:pPr>
    <w:rPr>
      <w:rFonts w:ascii="Garamond MT" w:eastAsia="Times New Roman" w:hAnsi="Garamond MT"/>
      <w:b/>
      <w:sz w:val="28"/>
      <w:szCs w:val="24"/>
    </w:rPr>
  </w:style>
  <w:style w:type="paragraph" w:customStyle="1" w:styleId="CMSHeadL2">
    <w:name w:val="CMS Head L2"/>
    <w:basedOn w:val="Normal"/>
    <w:next w:val="Normal"/>
    <w:rsid w:val="001D4154"/>
    <w:pPr>
      <w:keepNext/>
      <w:keepLines/>
      <w:numPr>
        <w:ilvl w:val="1"/>
        <w:numId w:val="4"/>
      </w:numPr>
      <w:spacing w:before="240" w:after="240"/>
      <w:outlineLvl w:val="1"/>
    </w:pPr>
    <w:rPr>
      <w:rFonts w:ascii="Garamond MT" w:eastAsia="Times New Roman" w:hAnsi="Garamond MT"/>
      <w:b/>
      <w:sz w:val="24"/>
      <w:szCs w:val="24"/>
    </w:rPr>
  </w:style>
  <w:style w:type="paragraph" w:customStyle="1" w:styleId="CMSHeadL4">
    <w:name w:val="CMS Head L4"/>
    <w:basedOn w:val="Normal"/>
    <w:rsid w:val="001D4154"/>
    <w:pPr>
      <w:numPr>
        <w:ilvl w:val="3"/>
        <w:numId w:val="4"/>
      </w:numPr>
      <w:spacing w:after="240"/>
      <w:outlineLvl w:val="3"/>
    </w:pPr>
    <w:rPr>
      <w:rFonts w:ascii="Garamond MT" w:eastAsia="Times New Roman" w:hAnsi="Garamond MT"/>
      <w:sz w:val="24"/>
      <w:szCs w:val="24"/>
    </w:rPr>
  </w:style>
  <w:style w:type="paragraph" w:customStyle="1" w:styleId="CMSHeadL6">
    <w:name w:val="CMS Head L6"/>
    <w:basedOn w:val="Normal"/>
    <w:rsid w:val="001D4154"/>
    <w:pPr>
      <w:numPr>
        <w:ilvl w:val="5"/>
        <w:numId w:val="4"/>
      </w:numPr>
      <w:spacing w:after="240"/>
      <w:outlineLvl w:val="5"/>
    </w:pPr>
    <w:rPr>
      <w:rFonts w:ascii="Garamond MT" w:eastAsia="Times New Roman" w:hAnsi="Garamond MT"/>
      <w:sz w:val="24"/>
      <w:szCs w:val="24"/>
    </w:rPr>
  </w:style>
  <w:style w:type="paragraph" w:customStyle="1" w:styleId="CMSHeadL7">
    <w:name w:val="CMS Head L7"/>
    <w:basedOn w:val="Normal"/>
    <w:rsid w:val="001D4154"/>
    <w:pPr>
      <w:numPr>
        <w:ilvl w:val="6"/>
        <w:numId w:val="4"/>
      </w:numPr>
      <w:spacing w:after="240"/>
      <w:outlineLvl w:val="6"/>
    </w:pPr>
    <w:rPr>
      <w:rFonts w:ascii="Garamond MT" w:eastAsia="Times New Roman" w:hAnsi="Garamond MT"/>
      <w:sz w:val="24"/>
      <w:szCs w:val="24"/>
    </w:rPr>
  </w:style>
  <w:style w:type="paragraph" w:customStyle="1" w:styleId="CMSHeadL8">
    <w:name w:val="CMS Head L8"/>
    <w:basedOn w:val="Normal"/>
    <w:rsid w:val="001D4154"/>
    <w:pPr>
      <w:numPr>
        <w:ilvl w:val="7"/>
        <w:numId w:val="4"/>
      </w:numPr>
      <w:spacing w:after="240"/>
      <w:outlineLvl w:val="7"/>
    </w:pPr>
    <w:rPr>
      <w:rFonts w:ascii="Garamond MT" w:eastAsia="Times New Roman" w:hAnsi="Garamond MT"/>
      <w:sz w:val="24"/>
      <w:szCs w:val="24"/>
    </w:rPr>
  </w:style>
  <w:style w:type="paragraph" w:customStyle="1" w:styleId="CMSHeadL9">
    <w:name w:val="CMS Head L9"/>
    <w:basedOn w:val="Normal"/>
    <w:rsid w:val="001D4154"/>
    <w:pPr>
      <w:numPr>
        <w:ilvl w:val="8"/>
        <w:numId w:val="4"/>
      </w:numPr>
      <w:spacing w:after="240"/>
      <w:outlineLvl w:val="8"/>
    </w:pPr>
    <w:rPr>
      <w:rFonts w:ascii="Garamond MT" w:eastAsia="Times New Roman" w:hAnsi="Garamond MT"/>
      <w:sz w:val="24"/>
      <w:szCs w:val="24"/>
    </w:rPr>
  </w:style>
  <w:style w:type="paragraph" w:customStyle="1" w:styleId="Text">
    <w:name w:val="Text"/>
    <w:aliases w:val="t,z,Letter Body,b,Memo Body,Body text"/>
    <w:basedOn w:val="Normal"/>
    <w:link w:val="TextChar"/>
    <w:rsid w:val="000420C1"/>
    <w:pPr>
      <w:tabs>
        <w:tab w:val="left" w:pos="284"/>
      </w:tabs>
      <w:overflowPunct w:val="0"/>
      <w:autoSpaceDE w:val="0"/>
      <w:autoSpaceDN w:val="0"/>
      <w:adjustRightInd w:val="0"/>
      <w:spacing w:before="260" w:after="26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Address">
    <w:name w:val="Address"/>
    <w:basedOn w:val="Normal"/>
    <w:next w:val="Normal"/>
    <w:rsid w:val="000420C1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ullet">
    <w:name w:val="Bullet"/>
    <w:basedOn w:val="Normal"/>
    <w:link w:val="BulletChar"/>
    <w:qFormat/>
    <w:rsid w:val="000420C1"/>
    <w:pPr>
      <w:numPr>
        <w:numId w:val="11"/>
      </w:numPr>
      <w:spacing w:after="130"/>
    </w:pPr>
    <w:rPr>
      <w:rFonts w:ascii="Times New Roman" w:hAnsi="Times New Roman"/>
    </w:rPr>
  </w:style>
  <w:style w:type="character" w:customStyle="1" w:styleId="TextChar">
    <w:name w:val="Text Char"/>
    <w:aliases w:val="t Char,z Char"/>
    <w:basedOn w:val="DefaultParagraphFont"/>
    <w:link w:val="Text"/>
    <w:rsid w:val="000420C1"/>
    <w:rPr>
      <w:rFonts w:ascii="Times New Roman" w:eastAsia="Times New Roman" w:hAnsi="Times New Roman" w:cs="Times New Roman"/>
      <w:szCs w:val="20"/>
    </w:rPr>
  </w:style>
  <w:style w:type="character" w:customStyle="1" w:styleId="BulletChar">
    <w:name w:val="Bullet Char"/>
    <w:basedOn w:val="DefaultParagraphFont"/>
    <w:link w:val="Bullet"/>
    <w:rsid w:val="000420C1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AB208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57535"/>
    <w:pPr>
      <w:spacing w:after="0"/>
    </w:pPr>
    <w:rPr>
      <w:rFonts w:ascii="Calibri" w:eastAsia="Calibri" w:hAnsi="Calibri" w:cs="Times New Roman"/>
    </w:rPr>
  </w:style>
  <w:style w:type="paragraph" w:customStyle="1" w:styleId="12ptTitle">
    <w:name w:val="12ptTitle"/>
    <w:basedOn w:val="Normal"/>
    <w:rsid w:val="00A70090"/>
    <w:pPr>
      <w:spacing w:after="0"/>
    </w:pPr>
    <w:rPr>
      <w:rFonts w:ascii="Arial Black" w:eastAsia="Times New Roman" w:hAnsi="Arial Black"/>
      <w:sz w:val="24"/>
      <w:szCs w:val="20"/>
      <w:lang w:eastAsia="en-GB"/>
    </w:rPr>
  </w:style>
  <w:style w:type="paragraph" w:styleId="TOC1">
    <w:name w:val="toc 1"/>
    <w:basedOn w:val="Normal"/>
    <w:next w:val="Normal"/>
    <w:semiHidden/>
    <w:rsid w:val="00A70090"/>
    <w:pPr>
      <w:tabs>
        <w:tab w:val="right" w:leader="dot" w:pos="9027"/>
      </w:tabs>
      <w:spacing w:after="0"/>
    </w:pPr>
    <w:rPr>
      <w:rFonts w:ascii="Arial" w:eastAsia="Times New Roman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A70090"/>
    <w:pPr>
      <w:spacing w:before="60" w:after="0"/>
      <w:jc w:val="both"/>
    </w:pPr>
    <w:rPr>
      <w:rFonts w:ascii="Arial Black" w:eastAsia="Times New Roman" w:hAnsi="Arial Black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A70090"/>
    <w:pPr>
      <w:spacing w:before="60"/>
      <w:ind w:right="709"/>
      <w:jc w:val="both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70090"/>
    <w:rPr>
      <w:rFonts w:ascii="Arial" w:eastAsia="Times New Roman" w:hAnsi="Arial" w:cs="Times New Roman"/>
      <w:sz w:val="16"/>
      <w:szCs w:val="20"/>
      <w:lang w:eastAsia="en-GB"/>
    </w:rPr>
  </w:style>
  <w:style w:type="paragraph" w:styleId="BodyText2">
    <w:name w:val="Body Text 2"/>
    <w:basedOn w:val="Normal"/>
    <w:link w:val="BodyText2Char"/>
    <w:rsid w:val="00A70090"/>
    <w:pPr>
      <w:tabs>
        <w:tab w:val="left" w:pos="450"/>
      </w:tabs>
      <w:spacing w:after="0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A70090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Paragraphtext">
    <w:name w:val="Paragraph text"/>
    <w:basedOn w:val="Normal"/>
    <w:qFormat/>
    <w:rsid w:val="00A70090"/>
    <w:rPr>
      <w:rFonts w:ascii="Georgia" w:eastAsia="Times New Roman" w:hAnsi="Georgia" w:cs="Georgia"/>
      <w:color w:val="24406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F3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984"/>
    <w:rPr>
      <w:color w:val="367F14" w:themeColor="hyperlink"/>
      <w:u w:val="single"/>
    </w:rPr>
  </w:style>
  <w:style w:type="table" w:styleId="TableGrid">
    <w:name w:val="Table Grid"/>
    <w:basedOn w:val="TableNormal"/>
    <w:uiPriority w:val="39"/>
    <w:rsid w:val="00DE79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91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-operative Bank">
      <a:dk1>
        <a:srgbClr val="575756"/>
      </a:dk1>
      <a:lt1>
        <a:sysClr val="window" lastClr="FFFFFF"/>
      </a:lt1>
      <a:dk2>
        <a:srgbClr val="002663"/>
      </a:dk2>
      <a:lt2>
        <a:srgbClr val="E7E6E6"/>
      </a:lt2>
      <a:accent1>
        <a:srgbClr val="0099CC"/>
      </a:accent1>
      <a:accent2>
        <a:srgbClr val="002663"/>
      </a:accent2>
      <a:accent3>
        <a:srgbClr val="DB0B5B"/>
      </a:accent3>
      <a:accent4>
        <a:srgbClr val="FFCD00"/>
      </a:accent4>
      <a:accent5>
        <a:srgbClr val="593969"/>
      </a:accent5>
      <a:accent6>
        <a:srgbClr val="367F14"/>
      </a:accent6>
      <a:hlink>
        <a:srgbClr val="367F14"/>
      </a:hlink>
      <a:folHlink>
        <a:srgbClr val="0099C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CA75-8E10-4445-8FC9-B8BE784F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Co-operative Banking Group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Skorski</dc:creator>
  <cp:keywords/>
  <dc:description/>
  <cp:lastModifiedBy>Rachel Noble</cp:lastModifiedBy>
  <cp:revision>2</cp:revision>
  <cp:lastPrinted>2020-09-03T11:33:00Z</cp:lastPrinted>
  <dcterms:created xsi:type="dcterms:W3CDTF">2024-03-01T14:07:00Z</dcterms:created>
  <dcterms:modified xsi:type="dcterms:W3CDTF">2024-03-01T14:07:00Z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Public</vt:lpwstr>
  </property>
  <property fmtid="{D5CDD505-2E9C-101B-9397-08002B2CF9AE}" pid="3" name="ClassificationMarking">
    <vt:lpwstr>Classification: PUBLIC</vt:lpwstr>
  </property>
  <property fmtid="{D5CDD505-2E9C-101B-9397-08002B2CF9AE}" pid="4" name="ClassificationMadeBy">
    <vt:lpwstr>REGULATED\UPN5DY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2023-05-16T10:13:47Z</vt:filetime>
  </property>
</Properties>
</file>